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236" w:rsidRPr="008E40BC" w:rsidRDefault="005E21A2" w:rsidP="00604236">
      <w:pPr>
        <w:bidi w:val="0"/>
        <w:jc w:val="center"/>
        <w:rPr>
          <w:rFonts w:asciiTheme="majorBidi" w:eastAsia="Optima" w:hAnsiTheme="majorBidi" w:cstheme="majorBidi"/>
          <w:sz w:val="14"/>
          <w:szCs w:val="14"/>
        </w:rPr>
      </w:pPr>
      <w:r>
        <w:rPr>
          <w:rFonts w:asciiTheme="majorBidi" w:eastAsia="Arial" w:hAnsiTheme="majorBidi" w:cstheme="majorBidi"/>
          <w:b/>
          <w:bCs/>
          <w:szCs w:val="24"/>
        </w:rPr>
        <w:t>Title: Times new roman 12 Bold</w:t>
      </w:r>
    </w:p>
    <w:p w:rsidR="00604236" w:rsidRPr="008E40BC" w:rsidRDefault="00604236" w:rsidP="005E21A2">
      <w:pPr>
        <w:pStyle w:val="Subtitle"/>
        <w:jc w:val="center"/>
        <w:rPr>
          <w:sz w:val="22"/>
          <w:szCs w:val="22"/>
        </w:rPr>
      </w:pPr>
      <w:r w:rsidRPr="008E40BC">
        <w:rPr>
          <w:sz w:val="22"/>
          <w:szCs w:val="22"/>
        </w:rPr>
        <w:t xml:space="preserve">By: </w:t>
      </w:r>
      <w:r w:rsidR="005E21A2" w:rsidRPr="00C14A5D">
        <w:rPr>
          <w:rFonts w:eastAsiaTheme="minorHAnsi" w:cs="B Lotus"/>
          <w:sz w:val="20"/>
          <w:szCs w:val="28"/>
          <w:lang w:val="en-GB"/>
        </w:rPr>
        <w:t>Times New Roman 11</w:t>
      </w:r>
    </w:p>
    <w:p w:rsidR="005E21A2" w:rsidRDefault="00604236" w:rsidP="005E21A2">
      <w:pPr>
        <w:pStyle w:val="Subtitle"/>
        <w:jc w:val="center"/>
        <w:rPr>
          <w:sz w:val="22"/>
        </w:rPr>
      </w:pPr>
      <w:r w:rsidRPr="008E40BC">
        <w:rPr>
          <w:sz w:val="22"/>
          <w:szCs w:val="22"/>
        </w:rPr>
        <w:t xml:space="preserve">Supervisor: </w:t>
      </w:r>
      <w:r w:rsidR="005E21A2" w:rsidRPr="00C14A5D">
        <w:rPr>
          <w:rFonts w:eastAsiaTheme="minorHAnsi" w:cs="B Lotus"/>
          <w:sz w:val="20"/>
          <w:szCs w:val="28"/>
          <w:lang w:val="en-GB"/>
        </w:rPr>
        <w:t>Times New Roman 11</w:t>
      </w:r>
    </w:p>
    <w:p w:rsidR="005E21A2" w:rsidRDefault="00604236" w:rsidP="005E21A2">
      <w:pPr>
        <w:pStyle w:val="Subtitle"/>
        <w:jc w:val="center"/>
        <w:rPr>
          <w:b/>
          <w:caps/>
          <w:spacing w:val="4"/>
          <w:sz w:val="22"/>
          <w:szCs w:val="22"/>
          <w:lang w:val="en-GB" w:eastAsia="es-ES"/>
        </w:rPr>
      </w:pPr>
      <w:r w:rsidRPr="008E40BC">
        <w:rPr>
          <w:sz w:val="22"/>
        </w:rPr>
        <w:t xml:space="preserve">Advisor: </w:t>
      </w:r>
      <w:r w:rsidR="005E21A2" w:rsidRPr="00C14A5D">
        <w:rPr>
          <w:rFonts w:eastAsiaTheme="minorHAnsi" w:cs="B Lotus"/>
          <w:sz w:val="20"/>
          <w:szCs w:val="28"/>
          <w:lang w:val="en-GB"/>
        </w:rPr>
        <w:t>Times New Roman 11</w:t>
      </w:r>
    </w:p>
    <w:p w:rsidR="005E21A2" w:rsidRDefault="00604236" w:rsidP="005E21A2">
      <w:pPr>
        <w:pStyle w:val="Subtitle"/>
        <w:jc w:val="lowKashida"/>
        <w:rPr>
          <w:b/>
          <w:bCs/>
          <w:sz w:val="18"/>
          <w:szCs w:val="18"/>
        </w:rPr>
      </w:pPr>
      <w:r w:rsidRPr="008E40BC">
        <w:rPr>
          <w:b/>
          <w:caps/>
          <w:spacing w:val="4"/>
          <w:sz w:val="22"/>
          <w:szCs w:val="22"/>
          <w:lang w:val="en-GB" w:eastAsia="es-ES"/>
        </w:rPr>
        <w:t>ABSTRACT</w:t>
      </w:r>
      <w:r w:rsidR="00C14A5D">
        <w:rPr>
          <w:b/>
          <w:caps/>
          <w:spacing w:val="4"/>
          <w:sz w:val="22"/>
          <w:szCs w:val="22"/>
          <w:lang w:val="en-GB" w:eastAsia="es-ES"/>
        </w:rPr>
        <w:t xml:space="preserve">: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</w:t>
      </w:r>
      <w:r w:rsidR="00C14A5D">
        <w:rPr>
          <w:sz w:val="20"/>
          <w:lang w:val="en-GB"/>
        </w:rPr>
        <w:t>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  <w:r w:rsidR="00C14A5D">
        <w:rPr>
          <w:sz w:val="20"/>
          <w:lang w:val="en-GB"/>
        </w:rPr>
        <w:t xml:space="preserve">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  <w:r w:rsidR="00C14A5D" w:rsidRPr="00C14A5D">
        <w:rPr>
          <w:sz w:val="20"/>
          <w:lang w:val="en-GB"/>
        </w:rPr>
        <w:t xml:space="preserve">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  <w:r w:rsidR="00C14A5D" w:rsidRPr="00C14A5D">
        <w:rPr>
          <w:sz w:val="20"/>
          <w:lang w:val="en-GB"/>
        </w:rPr>
        <w:t xml:space="preserve">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  <w:r w:rsidR="00C14A5D" w:rsidRPr="00C14A5D">
        <w:rPr>
          <w:sz w:val="20"/>
          <w:lang w:val="en-GB"/>
        </w:rPr>
        <w:t xml:space="preserve">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  <w:r w:rsidR="00C14A5D" w:rsidRPr="00C14A5D">
        <w:rPr>
          <w:sz w:val="20"/>
          <w:lang w:val="en-GB"/>
        </w:rPr>
        <w:t xml:space="preserve"> </w:t>
      </w:r>
      <w:r w:rsidR="00C14A5D" w:rsidRPr="00C14A5D">
        <w:rPr>
          <w:rFonts w:eastAsiaTheme="minorHAnsi" w:cs="B Lotus"/>
          <w:sz w:val="20"/>
          <w:szCs w:val="28"/>
          <w:lang w:val="en-GB"/>
        </w:rPr>
        <w:t>Times New Roman 11</w:t>
      </w:r>
      <w:r w:rsidR="00C14A5D">
        <w:rPr>
          <w:sz w:val="20"/>
          <w:lang w:val="en-GB"/>
        </w:rPr>
        <w:t xml:space="preserve">, </w:t>
      </w:r>
      <w:r w:rsidR="00C14A5D" w:rsidRPr="00C14A5D">
        <w:rPr>
          <w:sz w:val="20"/>
          <w:lang w:val="en-GB"/>
        </w:rPr>
        <w:t>Please provide an abstract of 150 to 250 words. The abstract should not contain any undefined abbreviations or unspecified references.</w:t>
      </w:r>
      <w:r w:rsidR="00C14A5D">
        <w:rPr>
          <w:sz w:val="20"/>
          <w:lang w:val="en-GB"/>
        </w:rPr>
        <w:t xml:space="preserve"> describe</w:t>
      </w:r>
      <w:r w:rsidR="00C14A5D">
        <w:rPr>
          <w:sz w:val="20"/>
        </w:rPr>
        <w:t xml:space="preserve"> briefly</w:t>
      </w:r>
      <w:r w:rsidR="00C14A5D">
        <w:rPr>
          <w:sz w:val="20"/>
          <w:lang w:val="en-GB"/>
        </w:rPr>
        <w:t xml:space="preserve"> the introduction, target and results.</w:t>
      </w:r>
    </w:p>
    <w:p w:rsidR="005E21A2" w:rsidRDefault="005E21A2" w:rsidP="005E21A2">
      <w:pPr>
        <w:pStyle w:val="Subtitle"/>
        <w:jc w:val="lowKashida"/>
        <w:rPr>
          <w:rFonts w:eastAsiaTheme="minorHAnsi" w:cs="B Lotus"/>
          <w:sz w:val="20"/>
          <w:szCs w:val="28"/>
          <w:lang w:val="en-GB"/>
        </w:rPr>
      </w:pPr>
      <w:r w:rsidRPr="00201256">
        <w:rPr>
          <w:b/>
          <w:bCs/>
          <w:sz w:val="18"/>
          <w:szCs w:val="18"/>
        </w:rPr>
        <w:t>Keywords</w:t>
      </w:r>
      <w:r w:rsidRPr="00201256">
        <w:rPr>
          <w:sz w:val="18"/>
          <w:szCs w:val="18"/>
        </w:rPr>
        <w:t xml:space="preserve">: </w:t>
      </w:r>
      <w:r w:rsidRPr="005E21A2">
        <w:rPr>
          <w:sz w:val="20"/>
          <w:lang w:val="en-GB"/>
        </w:rPr>
        <w:t>Immediately after the abstract, provide a maximum of 6 keywords,</w:t>
      </w:r>
      <w:r>
        <w:rPr>
          <w:spacing w:val="4"/>
          <w:lang w:val="en-GB"/>
        </w:rPr>
        <w:t xml:space="preserve"> </w:t>
      </w:r>
      <w:r w:rsidRPr="00C14A5D">
        <w:rPr>
          <w:rFonts w:eastAsiaTheme="minorHAnsi" w:cs="B Lotus"/>
          <w:sz w:val="20"/>
          <w:szCs w:val="28"/>
          <w:lang w:val="en-GB"/>
        </w:rPr>
        <w:t>Times New Roman 11</w:t>
      </w:r>
      <w:r>
        <w:rPr>
          <w:rFonts w:eastAsiaTheme="minorHAnsi" w:cs="B Lotus"/>
          <w:sz w:val="20"/>
          <w:szCs w:val="28"/>
          <w:lang w:val="en-GB"/>
        </w:rPr>
        <w:t>.</w:t>
      </w:r>
    </w:p>
    <w:p w:rsidR="005E21A2" w:rsidRPr="00C14A5D" w:rsidRDefault="005E21A2" w:rsidP="005E21A2">
      <w:pPr>
        <w:pStyle w:val="Subtitle"/>
        <w:jc w:val="lowKashida"/>
        <w:rPr>
          <w:spacing w:val="4"/>
          <w:lang w:val="en-GB"/>
        </w:rPr>
      </w:pPr>
    </w:p>
    <w:p w:rsidR="00604236" w:rsidRPr="008E40BC" w:rsidRDefault="00604236" w:rsidP="008E40BC">
      <w:pPr>
        <w:bidi w:val="0"/>
        <w:ind w:left="720"/>
        <w:jc w:val="center"/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</w:pPr>
      <w:r w:rsidRPr="008E40BC"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  <w:t>Graphical abstract</w:t>
      </w:r>
      <w:r w:rsidR="00C14A5D"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  <w:t>:</w:t>
      </w:r>
    </w:p>
    <w:p w:rsidR="005E21A2" w:rsidRPr="005E21A2" w:rsidRDefault="00643987" w:rsidP="005E21A2">
      <w:pPr>
        <w:bidi w:val="0"/>
        <w:spacing w:after="0" w:line="240" w:lineRule="auto"/>
        <w:jc w:val="left"/>
        <w:rPr>
          <w:color w:val="000000"/>
          <w:sz w:val="20"/>
          <w:lang w:val="en-GB"/>
        </w:rPr>
      </w:pPr>
      <w:bookmarkStart w:id="0" w:name="_GoBack"/>
      <w:bookmarkEnd w:id="0"/>
      <w:r w:rsidRPr="00643987">
        <w:rPr>
          <w:color w:val="000000"/>
          <w:sz w:val="20"/>
          <w:lang w:val="en-GB"/>
        </w:rPr>
        <w:t xml:space="preserve">The graphical abstract should summarize the contents of the </w:t>
      </w:r>
      <w:r w:rsidR="005E21A2" w:rsidRPr="005E21A2">
        <w:rPr>
          <w:color w:val="000000"/>
          <w:sz w:val="20"/>
          <w:lang w:val="en-GB"/>
        </w:rPr>
        <w:t>research</w:t>
      </w:r>
      <w:r w:rsidRPr="00643987">
        <w:rPr>
          <w:color w:val="000000"/>
          <w:sz w:val="20"/>
          <w:lang w:val="en-GB"/>
        </w:rPr>
        <w:t xml:space="preserve"> in a concise, pictorial form</w:t>
      </w:r>
      <w:r w:rsidR="005E21A2" w:rsidRPr="005E21A2">
        <w:rPr>
          <w:color w:val="000000"/>
          <w:sz w:val="20"/>
          <w:lang w:val="en-GB"/>
        </w:rPr>
        <w:t xml:space="preserve"> </w:t>
      </w:r>
      <w:r w:rsidRPr="00643987">
        <w:rPr>
          <w:color w:val="000000"/>
          <w:sz w:val="20"/>
          <w:lang w:val="en-GB"/>
        </w:rPr>
        <w:t>designed to capture the attention of a wide readership.</w:t>
      </w:r>
    </w:p>
    <w:p w:rsidR="00604236" w:rsidRDefault="00604236" w:rsidP="00643987">
      <w:pPr>
        <w:bidi w:val="0"/>
        <w:jc w:val="center"/>
        <w:rPr>
          <w:rFonts w:asciiTheme="majorBidi" w:eastAsia="Optima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Cs w:val="24"/>
        </w:rPr>
        <w:drawing>
          <wp:inline distT="0" distB="0" distL="0" distR="0" wp14:anchorId="69372B12" wp14:editId="047C392B">
            <wp:extent cx="4345229" cy="19956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18" cy="199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7BE" w:rsidRDefault="00BC57BE" w:rsidP="00604236">
      <w:pPr>
        <w:bidi w:val="0"/>
        <w:ind w:left="720"/>
        <w:jc w:val="center"/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</w:pPr>
    </w:p>
    <w:p w:rsidR="00604236" w:rsidRPr="008E40BC" w:rsidRDefault="00604236" w:rsidP="00BC57BE">
      <w:pPr>
        <w:bidi w:val="0"/>
        <w:ind w:left="720"/>
        <w:jc w:val="center"/>
        <w:rPr>
          <w:sz w:val="22"/>
          <w:szCs w:val="24"/>
        </w:rPr>
      </w:pPr>
      <w:r w:rsidRPr="008E40BC"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  <w:t>Highlights</w:t>
      </w:r>
    </w:p>
    <w:p w:rsidR="005E21A2" w:rsidRPr="005E21A2" w:rsidRDefault="005E21A2" w:rsidP="005E21A2">
      <w:pPr>
        <w:pStyle w:val="ListParagraph"/>
        <w:numPr>
          <w:ilvl w:val="0"/>
          <w:numId w:val="5"/>
        </w:numPr>
        <w:bidi w:val="0"/>
        <w:spacing w:after="0" w:line="240" w:lineRule="auto"/>
        <w:jc w:val="left"/>
        <w:rPr>
          <w:sz w:val="20"/>
          <w:szCs w:val="22"/>
        </w:rPr>
      </w:pPr>
      <w:r>
        <w:rPr>
          <w:sz w:val="20"/>
          <w:szCs w:val="22"/>
        </w:rPr>
        <w:t xml:space="preserve">Highlight is </w:t>
      </w:r>
      <w:r w:rsidRPr="005E21A2">
        <w:rPr>
          <w:sz w:val="20"/>
          <w:szCs w:val="22"/>
        </w:rPr>
        <w:t>consisting of a short collection of bullet points that</w:t>
      </w:r>
      <w:r>
        <w:rPr>
          <w:sz w:val="20"/>
          <w:szCs w:val="22"/>
        </w:rPr>
        <w:t xml:space="preserve"> </w:t>
      </w:r>
      <w:r w:rsidRPr="005E21A2">
        <w:rPr>
          <w:sz w:val="20"/>
          <w:szCs w:val="22"/>
        </w:rPr>
        <w:t>convey the core findings of the article</w:t>
      </w:r>
      <w:r>
        <w:rPr>
          <w:sz w:val="20"/>
          <w:szCs w:val="22"/>
        </w:rPr>
        <w:t>. Times new roman 11.</w:t>
      </w:r>
    </w:p>
    <w:p w:rsidR="005E21A2" w:rsidRPr="005E21A2" w:rsidRDefault="005E21A2" w:rsidP="005E21A2">
      <w:pPr>
        <w:pStyle w:val="ListParagraph"/>
        <w:numPr>
          <w:ilvl w:val="0"/>
          <w:numId w:val="5"/>
        </w:numPr>
        <w:bidi w:val="0"/>
        <w:spacing w:after="0" w:line="240" w:lineRule="auto"/>
        <w:jc w:val="left"/>
        <w:rPr>
          <w:sz w:val="20"/>
          <w:szCs w:val="22"/>
        </w:rPr>
      </w:pPr>
      <w:r>
        <w:rPr>
          <w:sz w:val="20"/>
          <w:szCs w:val="22"/>
        </w:rPr>
        <w:t xml:space="preserve">Highlight is </w:t>
      </w:r>
      <w:r w:rsidRPr="005E21A2">
        <w:rPr>
          <w:sz w:val="20"/>
          <w:szCs w:val="22"/>
        </w:rPr>
        <w:t>consisting of a short collection of bullet points that</w:t>
      </w:r>
      <w:r>
        <w:rPr>
          <w:sz w:val="20"/>
          <w:szCs w:val="22"/>
        </w:rPr>
        <w:t xml:space="preserve"> </w:t>
      </w:r>
      <w:r w:rsidRPr="005E21A2">
        <w:rPr>
          <w:sz w:val="20"/>
          <w:szCs w:val="22"/>
        </w:rPr>
        <w:t>convey the core findings of the article</w:t>
      </w:r>
      <w:r>
        <w:rPr>
          <w:sz w:val="20"/>
          <w:szCs w:val="22"/>
        </w:rPr>
        <w:t>. Times new roman 11.</w:t>
      </w:r>
    </w:p>
    <w:p w:rsidR="005E21A2" w:rsidRPr="005E21A2" w:rsidRDefault="005E21A2" w:rsidP="005E21A2">
      <w:pPr>
        <w:pStyle w:val="ListParagraph"/>
        <w:numPr>
          <w:ilvl w:val="0"/>
          <w:numId w:val="5"/>
        </w:numPr>
        <w:bidi w:val="0"/>
        <w:spacing w:after="0" w:line="240" w:lineRule="auto"/>
        <w:jc w:val="left"/>
        <w:rPr>
          <w:sz w:val="20"/>
          <w:szCs w:val="22"/>
        </w:rPr>
      </w:pPr>
      <w:r>
        <w:rPr>
          <w:sz w:val="20"/>
          <w:szCs w:val="22"/>
        </w:rPr>
        <w:t xml:space="preserve">Highlight is </w:t>
      </w:r>
      <w:r w:rsidRPr="005E21A2">
        <w:rPr>
          <w:sz w:val="20"/>
          <w:szCs w:val="22"/>
        </w:rPr>
        <w:t>consisting of a short collection of bullet points that</w:t>
      </w:r>
      <w:r>
        <w:rPr>
          <w:sz w:val="20"/>
          <w:szCs w:val="22"/>
        </w:rPr>
        <w:t xml:space="preserve"> </w:t>
      </w:r>
      <w:r w:rsidRPr="005E21A2">
        <w:rPr>
          <w:sz w:val="20"/>
          <w:szCs w:val="22"/>
        </w:rPr>
        <w:t>convey the core findings of the article</w:t>
      </w:r>
      <w:r>
        <w:rPr>
          <w:sz w:val="20"/>
          <w:szCs w:val="22"/>
        </w:rPr>
        <w:t>. Times new roman 11.</w:t>
      </w:r>
    </w:p>
    <w:p w:rsidR="005E21A2" w:rsidRPr="005E21A2" w:rsidRDefault="005E21A2" w:rsidP="005E21A2">
      <w:pPr>
        <w:pStyle w:val="ListParagraph"/>
        <w:numPr>
          <w:ilvl w:val="0"/>
          <w:numId w:val="5"/>
        </w:numPr>
        <w:bidi w:val="0"/>
        <w:spacing w:after="0" w:line="240" w:lineRule="auto"/>
        <w:jc w:val="left"/>
        <w:rPr>
          <w:sz w:val="20"/>
          <w:szCs w:val="22"/>
        </w:rPr>
      </w:pPr>
      <w:r>
        <w:rPr>
          <w:sz w:val="20"/>
          <w:szCs w:val="22"/>
        </w:rPr>
        <w:t xml:space="preserve">Highlight is </w:t>
      </w:r>
      <w:r w:rsidRPr="005E21A2">
        <w:rPr>
          <w:sz w:val="20"/>
          <w:szCs w:val="22"/>
        </w:rPr>
        <w:t>consisting of a short collection of bullet points that</w:t>
      </w:r>
      <w:r>
        <w:rPr>
          <w:sz w:val="20"/>
          <w:szCs w:val="22"/>
        </w:rPr>
        <w:t xml:space="preserve"> </w:t>
      </w:r>
      <w:r w:rsidRPr="005E21A2">
        <w:rPr>
          <w:sz w:val="20"/>
          <w:szCs w:val="22"/>
        </w:rPr>
        <w:t>convey the core findings of the article</w:t>
      </w:r>
      <w:r>
        <w:rPr>
          <w:sz w:val="20"/>
          <w:szCs w:val="22"/>
        </w:rPr>
        <w:t>. Times new roman 11.</w:t>
      </w:r>
    </w:p>
    <w:p w:rsidR="00604236" w:rsidRDefault="00604236" w:rsidP="005E21A2">
      <w:pPr>
        <w:bidi w:val="0"/>
        <w:ind w:left="720"/>
        <w:jc w:val="center"/>
      </w:pPr>
      <w:r w:rsidRPr="008E40BC">
        <w:rPr>
          <w:rFonts w:eastAsia="Times New Roman" w:cs="Times New Roman"/>
          <w:b/>
          <w:caps/>
          <w:color w:val="000000"/>
          <w:spacing w:val="4"/>
          <w:sz w:val="22"/>
          <w:szCs w:val="22"/>
          <w:lang w:val="en-GB" w:eastAsia="es-ES"/>
        </w:rPr>
        <w:t>References</w:t>
      </w:r>
    </w:p>
    <w:p w:rsidR="005E21A2" w:rsidRPr="005E21A2" w:rsidRDefault="005E21A2" w:rsidP="005E21A2">
      <w:pPr>
        <w:pStyle w:val="ListParagraph"/>
        <w:bidi w:val="0"/>
        <w:spacing w:line="276" w:lineRule="auto"/>
        <w:ind w:left="1080"/>
        <w:rPr>
          <w:rFonts w:asciiTheme="majorBidi" w:eastAsia="Optima" w:hAnsiTheme="majorBidi" w:cstheme="majorBidi"/>
          <w:sz w:val="16"/>
          <w:szCs w:val="16"/>
        </w:rPr>
      </w:pPr>
      <w:r w:rsidRPr="005E21A2">
        <w:rPr>
          <w:rFonts w:asciiTheme="majorBidi" w:eastAsia="Optima" w:hAnsiTheme="majorBidi" w:cstheme="majorBidi"/>
          <w:sz w:val="16"/>
          <w:szCs w:val="16"/>
        </w:rPr>
        <w:t>Number the references (numbers in square brackets) in the list in the order in which they appear</w:t>
      </w:r>
      <w:r>
        <w:rPr>
          <w:rFonts w:asciiTheme="majorBidi" w:eastAsia="Optima" w:hAnsiTheme="majorBidi" w:cstheme="majorBidi"/>
          <w:sz w:val="16"/>
          <w:szCs w:val="16"/>
        </w:rPr>
        <w:t xml:space="preserve"> </w:t>
      </w:r>
      <w:r w:rsidRPr="005E21A2">
        <w:rPr>
          <w:rFonts w:asciiTheme="majorBidi" w:eastAsia="Optima" w:hAnsiTheme="majorBidi" w:cstheme="majorBidi"/>
          <w:sz w:val="16"/>
          <w:szCs w:val="16"/>
        </w:rPr>
        <w:t>in the text.</w:t>
      </w:r>
      <w:r>
        <w:rPr>
          <w:rFonts w:asciiTheme="majorBidi" w:eastAsia="Optima" w:hAnsiTheme="majorBidi" w:cstheme="majorBidi"/>
          <w:sz w:val="16"/>
          <w:szCs w:val="16"/>
        </w:rPr>
        <w:t xml:space="preserve"> Times new roman 9.</w:t>
      </w:r>
    </w:p>
    <w:p w:rsidR="005E21A2" w:rsidRPr="005E21A2" w:rsidRDefault="005E21A2" w:rsidP="005E21A2">
      <w:pPr>
        <w:pStyle w:val="ListParagraph"/>
        <w:bidi w:val="0"/>
        <w:spacing w:line="276" w:lineRule="auto"/>
        <w:ind w:left="1080"/>
        <w:rPr>
          <w:rFonts w:asciiTheme="majorBidi" w:eastAsia="Optima" w:hAnsiTheme="majorBidi" w:cstheme="majorBidi"/>
          <w:sz w:val="16"/>
          <w:szCs w:val="16"/>
        </w:rPr>
      </w:pPr>
      <w:r w:rsidRPr="005E21A2">
        <w:rPr>
          <w:rFonts w:asciiTheme="majorBidi" w:eastAsia="Optima" w:hAnsiTheme="majorBidi" w:cstheme="majorBidi"/>
          <w:sz w:val="16"/>
          <w:szCs w:val="16"/>
        </w:rPr>
        <w:t>Examples:</w:t>
      </w:r>
    </w:p>
    <w:p w:rsidR="005E21A2" w:rsidRPr="005E21A2" w:rsidRDefault="005E21A2" w:rsidP="005E21A2">
      <w:pPr>
        <w:pStyle w:val="ListParagraph"/>
        <w:numPr>
          <w:ilvl w:val="0"/>
          <w:numId w:val="6"/>
        </w:numPr>
        <w:bidi w:val="0"/>
        <w:spacing w:line="276" w:lineRule="auto"/>
        <w:rPr>
          <w:rFonts w:asciiTheme="majorBidi" w:eastAsia="Optima" w:hAnsiTheme="majorBidi" w:cstheme="majorBidi"/>
          <w:sz w:val="16"/>
          <w:szCs w:val="16"/>
        </w:rPr>
      </w:pPr>
      <w:r w:rsidRPr="005E21A2">
        <w:rPr>
          <w:rFonts w:asciiTheme="majorBidi" w:eastAsia="Optima" w:hAnsiTheme="majorBidi" w:cstheme="majorBidi"/>
          <w:sz w:val="16"/>
          <w:szCs w:val="16"/>
        </w:rPr>
        <w:t>Reference to a journal publication:</w:t>
      </w:r>
      <w:r>
        <w:rPr>
          <w:rFonts w:asciiTheme="majorBidi" w:eastAsia="Optima" w:hAnsiTheme="majorBidi" w:cstheme="majorBidi"/>
          <w:sz w:val="16"/>
          <w:szCs w:val="16"/>
        </w:rPr>
        <w:t xml:space="preserve"> </w:t>
      </w:r>
      <w:r w:rsidRPr="005E21A2">
        <w:rPr>
          <w:rFonts w:asciiTheme="majorBidi" w:eastAsia="Optima" w:hAnsiTheme="majorBidi" w:cstheme="majorBidi"/>
          <w:sz w:val="16"/>
          <w:szCs w:val="16"/>
        </w:rPr>
        <w:t xml:space="preserve">[1] J. van der Geer, J.A.J. </w:t>
      </w:r>
      <w:proofErr w:type="spellStart"/>
      <w:r w:rsidRPr="005E21A2">
        <w:rPr>
          <w:rFonts w:asciiTheme="majorBidi" w:eastAsia="Optima" w:hAnsiTheme="majorBidi" w:cstheme="majorBidi"/>
          <w:sz w:val="16"/>
          <w:szCs w:val="16"/>
        </w:rPr>
        <w:t>Hanraads</w:t>
      </w:r>
      <w:proofErr w:type="spellEnd"/>
      <w:r w:rsidRPr="005E21A2">
        <w:rPr>
          <w:rFonts w:asciiTheme="majorBidi" w:eastAsia="Optima" w:hAnsiTheme="majorBidi" w:cstheme="majorBidi"/>
          <w:sz w:val="16"/>
          <w:szCs w:val="16"/>
        </w:rPr>
        <w:t xml:space="preserve">, R.A. Lupton, </w:t>
      </w:r>
      <w:proofErr w:type="gramStart"/>
      <w:r w:rsidRPr="005E21A2">
        <w:rPr>
          <w:rFonts w:asciiTheme="majorBidi" w:eastAsia="Optima" w:hAnsiTheme="majorBidi" w:cstheme="majorBidi"/>
          <w:sz w:val="16"/>
          <w:szCs w:val="16"/>
        </w:rPr>
        <w:t>The</w:t>
      </w:r>
      <w:proofErr w:type="gramEnd"/>
      <w:r w:rsidRPr="005E21A2">
        <w:rPr>
          <w:rFonts w:asciiTheme="majorBidi" w:eastAsia="Optima" w:hAnsiTheme="majorBidi" w:cstheme="majorBidi"/>
          <w:sz w:val="16"/>
          <w:szCs w:val="16"/>
        </w:rPr>
        <w:t xml:space="preserve"> art of writing a scientific article, J. Sci. </w:t>
      </w:r>
      <w:proofErr w:type="spellStart"/>
      <w:r w:rsidRPr="005E21A2">
        <w:rPr>
          <w:rFonts w:asciiTheme="majorBidi" w:eastAsia="Optima" w:hAnsiTheme="majorBidi" w:cstheme="majorBidi"/>
          <w:sz w:val="16"/>
          <w:szCs w:val="16"/>
        </w:rPr>
        <w:t>Commun</w:t>
      </w:r>
      <w:proofErr w:type="spellEnd"/>
      <w:r w:rsidRPr="005E21A2">
        <w:rPr>
          <w:rFonts w:asciiTheme="majorBidi" w:eastAsia="Optima" w:hAnsiTheme="majorBidi" w:cstheme="majorBidi"/>
          <w:sz w:val="16"/>
          <w:szCs w:val="16"/>
        </w:rPr>
        <w:t>.</w:t>
      </w:r>
    </w:p>
    <w:p w:rsidR="005E21A2" w:rsidRPr="005E21A2" w:rsidRDefault="005E21A2" w:rsidP="005E21A2">
      <w:pPr>
        <w:pStyle w:val="ListParagraph"/>
        <w:bidi w:val="0"/>
        <w:spacing w:line="276" w:lineRule="auto"/>
        <w:ind w:left="1080"/>
        <w:rPr>
          <w:rFonts w:asciiTheme="majorBidi" w:eastAsia="Optima" w:hAnsiTheme="majorBidi" w:cstheme="majorBidi"/>
          <w:sz w:val="16"/>
          <w:szCs w:val="16"/>
          <w:rtl/>
        </w:rPr>
      </w:pPr>
      <w:r w:rsidRPr="005E21A2">
        <w:rPr>
          <w:rFonts w:asciiTheme="majorBidi" w:eastAsia="Optima" w:hAnsiTheme="majorBidi" w:cstheme="majorBidi"/>
          <w:sz w:val="16"/>
          <w:szCs w:val="16"/>
        </w:rPr>
        <w:t>163 (2010) 51–59.</w:t>
      </w:r>
    </w:p>
    <w:p w:rsidR="00604236" w:rsidRPr="005E21A2" w:rsidRDefault="005E21A2" w:rsidP="005E21A2">
      <w:pPr>
        <w:pStyle w:val="ListParagraph"/>
        <w:numPr>
          <w:ilvl w:val="0"/>
          <w:numId w:val="6"/>
        </w:numPr>
        <w:bidi w:val="0"/>
        <w:spacing w:line="276" w:lineRule="auto"/>
        <w:rPr>
          <w:rFonts w:asciiTheme="majorBidi" w:eastAsia="Optima" w:hAnsiTheme="majorBidi" w:cstheme="majorBidi"/>
          <w:sz w:val="16"/>
          <w:szCs w:val="16"/>
        </w:rPr>
      </w:pPr>
      <w:r w:rsidRPr="005E21A2">
        <w:rPr>
          <w:rFonts w:asciiTheme="majorBidi" w:eastAsia="Optima" w:hAnsiTheme="majorBidi" w:cstheme="majorBidi"/>
          <w:sz w:val="16"/>
          <w:szCs w:val="16"/>
        </w:rPr>
        <w:t>Reference to a book:</w:t>
      </w:r>
      <w:r>
        <w:rPr>
          <w:rFonts w:asciiTheme="majorBidi" w:eastAsia="Optima" w:hAnsiTheme="majorBidi" w:cstheme="majorBidi"/>
          <w:sz w:val="16"/>
          <w:szCs w:val="16"/>
        </w:rPr>
        <w:t xml:space="preserve"> </w:t>
      </w:r>
      <w:r w:rsidRPr="005E21A2">
        <w:rPr>
          <w:rFonts w:asciiTheme="majorBidi" w:eastAsia="Optima" w:hAnsiTheme="majorBidi" w:cstheme="majorBidi"/>
          <w:sz w:val="16"/>
          <w:szCs w:val="16"/>
        </w:rPr>
        <w:t>[2] W. Strunk Jr., E.B. White, The Elements of Style, fourth ed., Longman, New York, 2000.</w:t>
      </w:r>
    </w:p>
    <w:p w:rsidR="00604236" w:rsidRDefault="00604236" w:rsidP="00604236">
      <w:pPr>
        <w:bidi w:val="0"/>
      </w:pPr>
    </w:p>
    <w:sectPr w:rsidR="00604236" w:rsidSect="00604236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E94" w:rsidRDefault="00550E94" w:rsidP="008E40BC">
      <w:pPr>
        <w:spacing w:after="0" w:line="240" w:lineRule="auto"/>
      </w:pPr>
      <w:r>
        <w:separator/>
      </w:r>
    </w:p>
  </w:endnote>
  <w:endnote w:type="continuationSeparator" w:id="0">
    <w:p w:rsidR="00550E94" w:rsidRDefault="00550E94" w:rsidP="008E4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E94" w:rsidRDefault="00550E94" w:rsidP="008E40BC">
      <w:pPr>
        <w:spacing w:after="0" w:line="240" w:lineRule="auto"/>
      </w:pPr>
      <w:r>
        <w:separator/>
      </w:r>
    </w:p>
  </w:footnote>
  <w:footnote w:type="continuationSeparator" w:id="0">
    <w:p w:rsidR="00550E94" w:rsidRDefault="00550E94" w:rsidP="008E4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0BC" w:rsidRPr="008E40BC" w:rsidRDefault="008E40BC" w:rsidP="00BC57BE">
    <w:pPr>
      <w:pStyle w:val="Header"/>
      <w:bidi w:val="0"/>
      <w:jc w:val="right"/>
      <w:rPr>
        <w:rFonts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E7D7F47" wp14:editId="2F88C533">
          <wp:simplePos x="0" y="0"/>
          <wp:positionH relativeFrom="margin">
            <wp:posOffset>0</wp:posOffset>
          </wp:positionH>
          <wp:positionV relativeFrom="margin">
            <wp:posOffset>-602615</wp:posOffset>
          </wp:positionV>
          <wp:extent cx="504190" cy="504190"/>
          <wp:effectExtent l="0" t="0" r="0" b="0"/>
          <wp:wrapSquare wrapText="bothSides"/>
          <wp:docPr id="4" name="Picture 4" descr="C:\Users\khani\Desktop\logo shahid beheshti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hani\Desktop\logo shahid beheshti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38E6">
      <w:rPr>
        <w:rFonts w:cs="Times New Roman"/>
        <w:sz w:val="20"/>
        <w:szCs w:val="20"/>
      </w:rPr>
      <w:t>Thesis abstract</w:t>
    </w:r>
    <w:r>
      <w:t xml:space="preserve"> – </w:t>
    </w:r>
    <w:r w:rsidRPr="008E40BC">
      <w:rPr>
        <w:rFonts w:cs="Times New Roman"/>
        <w:sz w:val="20"/>
        <w:szCs w:val="20"/>
      </w:rPr>
      <w:t>Master of Science (Or Doctor of Philosophy)</w:t>
    </w:r>
  </w:p>
  <w:p w:rsidR="008E40BC" w:rsidRDefault="008E40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B3295"/>
    <w:multiLevelType w:val="hybridMultilevel"/>
    <w:tmpl w:val="BB96EDA4"/>
    <w:lvl w:ilvl="0" w:tplc="F1B44E56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242193"/>
    <w:multiLevelType w:val="hybridMultilevel"/>
    <w:tmpl w:val="0FE8A2B2"/>
    <w:lvl w:ilvl="0" w:tplc="0472C3FC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CC12B5"/>
    <w:multiLevelType w:val="multilevel"/>
    <w:tmpl w:val="A702914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-%2-%3-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7E"/>
    <w:rsid w:val="001C73E4"/>
    <w:rsid w:val="004A6217"/>
    <w:rsid w:val="004C097E"/>
    <w:rsid w:val="00543032"/>
    <w:rsid w:val="00550E94"/>
    <w:rsid w:val="005E21A2"/>
    <w:rsid w:val="005F56BC"/>
    <w:rsid w:val="00604236"/>
    <w:rsid w:val="00643987"/>
    <w:rsid w:val="0076731D"/>
    <w:rsid w:val="007772CA"/>
    <w:rsid w:val="008E40BC"/>
    <w:rsid w:val="00BC57BE"/>
    <w:rsid w:val="00C14A5D"/>
    <w:rsid w:val="00C5695F"/>
    <w:rsid w:val="00E352A6"/>
    <w:rsid w:val="00FD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CF123A"/>
  <w15:chartTrackingRefBased/>
  <w15:docId w15:val="{4FB21873-CD85-466C-B4B0-1F1D8FE8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032"/>
    <w:pPr>
      <w:bidi/>
      <w:jc w:val="lowKashida"/>
    </w:pPr>
    <w:rPr>
      <w:rFonts w:ascii="Times New Roman" w:hAnsi="Times New Roman" w:cs="B Lotus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032"/>
    <w:pPr>
      <w:keepNext/>
      <w:keepLines/>
      <w:numPr>
        <w:numId w:val="4"/>
      </w:numPr>
      <w:spacing w:before="240" w:after="0"/>
      <w:outlineLvl w:val="0"/>
    </w:pPr>
    <w:rPr>
      <w:rFonts w:eastAsiaTheme="majorEastAsia" w:cs="IranNastaliq"/>
      <w:b/>
      <w:bCs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032"/>
    <w:pPr>
      <w:keepNext/>
      <w:keepLines/>
      <w:numPr>
        <w:ilvl w:val="1"/>
        <w:numId w:val="4"/>
      </w:numPr>
      <w:spacing w:before="40" w:after="0"/>
      <w:outlineLvl w:val="1"/>
    </w:pPr>
    <w:rPr>
      <w:rFonts w:eastAsiaTheme="majorEastAsia"/>
      <w:bCs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032"/>
    <w:pPr>
      <w:keepNext/>
      <w:keepLines/>
      <w:numPr>
        <w:ilvl w:val="2"/>
        <w:numId w:val="4"/>
      </w:numPr>
      <w:spacing w:before="40" w:after="0"/>
      <w:outlineLvl w:val="2"/>
    </w:pPr>
    <w:rPr>
      <w:rFonts w:eastAsiaTheme="majorEastAsia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3032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032"/>
    <w:rPr>
      <w:rFonts w:ascii="Times New Roman" w:eastAsiaTheme="majorEastAsia" w:hAnsi="Times New Roman" w:cs="IranNastaliq"/>
      <w:b/>
      <w:bCs/>
      <w:sz w:val="3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43032"/>
    <w:rPr>
      <w:rFonts w:ascii="Times New Roman" w:eastAsiaTheme="majorEastAsia" w:hAnsi="Times New Roman" w:cs="B Lotus"/>
      <w:bCs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032"/>
    <w:rPr>
      <w:rFonts w:ascii="Times New Roman" w:eastAsiaTheme="majorEastAsia" w:hAnsi="Times New Roman" w:cs="B Lotus"/>
      <w:bC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3032"/>
    <w:rPr>
      <w:rFonts w:ascii="Times New Roman" w:eastAsiaTheme="majorEastAsia" w:hAnsi="Times New Roman" w:cs="B Lotus"/>
      <w:bCs/>
      <w:iCs/>
      <w:sz w:val="24"/>
      <w:szCs w:val="28"/>
    </w:rPr>
  </w:style>
  <w:style w:type="paragraph" w:styleId="Subtitle">
    <w:name w:val="Subtitle"/>
    <w:link w:val="SubtitleChar"/>
    <w:rsid w:val="0060423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u w:color="000000"/>
      <w:bdr w:val="nil"/>
    </w:rPr>
  </w:style>
  <w:style w:type="character" w:customStyle="1" w:styleId="SubtitleChar">
    <w:name w:val="Subtitle Char"/>
    <w:basedOn w:val="DefaultParagraphFont"/>
    <w:link w:val="Subtitle"/>
    <w:rsid w:val="00604236"/>
    <w:rPr>
      <w:rFonts w:ascii="Times New Roman" w:eastAsia="Times New Roman" w:hAnsi="Times New Roman" w:cs="Times New Roman"/>
      <w:color w:val="000000"/>
      <w:kern w:val="2"/>
      <w:sz w:val="24"/>
      <w:szCs w:val="24"/>
      <w:u w:color="000000"/>
      <w:bdr w:val="nil"/>
    </w:rPr>
  </w:style>
  <w:style w:type="paragraph" w:customStyle="1" w:styleId="TtuloRefCOMNI">
    <w:name w:val="Título Ref. COMNI"/>
    <w:basedOn w:val="Normal"/>
    <w:rsid w:val="00604236"/>
    <w:pPr>
      <w:keepNext/>
      <w:keepLines/>
      <w:widowControl w:val="0"/>
      <w:bidi w:val="0"/>
      <w:spacing w:before="240" w:after="120" w:line="240" w:lineRule="auto"/>
      <w:jc w:val="left"/>
    </w:pPr>
    <w:rPr>
      <w:rFonts w:eastAsia="Times New Roman" w:cs="Times New Roman"/>
      <w:b/>
      <w:caps/>
      <w:szCs w:val="20"/>
      <w:lang w:val="es-ES_tradnl" w:eastAsia="es-ES"/>
    </w:rPr>
  </w:style>
  <w:style w:type="paragraph" w:styleId="BodyText">
    <w:name w:val="Body Text"/>
    <w:basedOn w:val="Normal"/>
    <w:link w:val="BodyTextChar"/>
    <w:rsid w:val="00604236"/>
    <w:pPr>
      <w:widowControl w:val="0"/>
      <w:bidi w:val="0"/>
      <w:spacing w:after="0" w:line="240" w:lineRule="auto"/>
      <w:jc w:val="both"/>
    </w:pPr>
    <w:rPr>
      <w:rFonts w:eastAsia="Times New Roman" w:cs="Times New Roman"/>
      <w:sz w:val="22"/>
      <w:szCs w:val="20"/>
      <w:lang w:val="es-ES_tradnl" w:eastAsia="es-ES"/>
    </w:rPr>
  </w:style>
  <w:style w:type="character" w:customStyle="1" w:styleId="BodyTextChar">
    <w:name w:val="Body Text Char"/>
    <w:basedOn w:val="DefaultParagraphFont"/>
    <w:link w:val="BodyText"/>
    <w:rsid w:val="00604236"/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60423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E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0BC"/>
    <w:rPr>
      <w:rFonts w:ascii="Times New Roman" w:hAnsi="Times New Roman" w:cs="B Lotus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8E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0BC"/>
    <w:rPr>
      <w:rFonts w:ascii="Times New Roman" w:hAnsi="Times New Roman" w:cs="B Lotus"/>
      <w:sz w:val="24"/>
      <w:szCs w:val="28"/>
    </w:rPr>
  </w:style>
  <w:style w:type="character" w:customStyle="1" w:styleId="tgc">
    <w:name w:val="_tgc"/>
    <w:rsid w:val="008E4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4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F6EE1AC28E191749B904239F8D2B64B1" ma:contentTypeVersion="1" ma:contentTypeDescription="یک سند جدید ایجاد کنید." ma:contentTypeScope="" ma:versionID="fd3e7f8a451a2b0dcf6da3719a0c7eb1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488709f16627685f8dedfa9794eca31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5VXMWDDNTVKU-521-255</_dlc_DocId>
    <_dlc_DocIdUrl xmlns="d2289274-6128-4816-ae07-41a25b982335">
      <Url>http://www.sbu.ac.ir/Res/LAPRI/_layouts/DocIdRedir.aspx?ID=5VXMWDDNTVKU-521-255</Url>
      <Description>5VXMWDDNTVKU-521-255</Description>
    </_dlc_DocIdUrl>
  </documentManagement>
</p:properties>
</file>

<file path=customXml/itemProps1.xml><?xml version="1.0" encoding="utf-8"?>
<ds:datastoreItem xmlns:ds="http://schemas.openxmlformats.org/officeDocument/2006/customXml" ds:itemID="{16B1693F-288B-440F-89D4-0D7910BF9FCF}"/>
</file>

<file path=customXml/itemProps2.xml><?xml version="1.0" encoding="utf-8"?>
<ds:datastoreItem xmlns:ds="http://schemas.openxmlformats.org/officeDocument/2006/customXml" ds:itemID="{F51648AE-0A16-43E7-81D1-DB8266F3AFB6}"/>
</file>

<file path=customXml/itemProps3.xml><?xml version="1.0" encoding="utf-8"?>
<ds:datastoreItem xmlns:ds="http://schemas.openxmlformats.org/officeDocument/2006/customXml" ds:itemID="{01F3F3FF-4807-4A2A-995D-7FC684F7CEA9}"/>
</file>

<file path=customXml/itemProps4.xml><?xml version="1.0" encoding="utf-8"?>
<ds:datastoreItem xmlns:ds="http://schemas.openxmlformats.org/officeDocument/2006/customXml" ds:itemID="{F5D706A0-AC24-4CF3-9C35-F62D35E01D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khani</dc:creator>
  <cp:keywords/>
  <dc:description/>
  <cp:lastModifiedBy>khani</cp:lastModifiedBy>
  <cp:revision>8</cp:revision>
  <dcterms:created xsi:type="dcterms:W3CDTF">2017-10-04T04:59:00Z</dcterms:created>
  <dcterms:modified xsi:type="dcterms:W3CDTF">2017-12-20T07:02:00Z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0x010100F6EE1AC28E191749B904239F8D2B64B1</vt:lpwstr>
  </property>
  <property fmtid="{D5CDD505-2E9C-101B-9397-08002B2CF9AE}" pid="3" name="_dlc_DocIdItemGuid">
    <vt:lpwstr>49e4c147-714d-4ba5-8a94-092cfb622ccb</vt:lpwstr>
  </property>
</Properties>
</file>